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94" w:rsidRPr="00EE5CF6" w:rsidRDefault="00EE5CF6" w:rsidP="00DB31E8">
      <w:pPr>
        <w:pStyle w:val="headertext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5CF6">
        <w:rPr>
          <w:b/>
          <w:sz w:val="28"/>
          <w:szCs w:val="28"/>
        </w:rPr>
        <w:t>Вопрос:</w:t>
      </w:r>
    </w:p>
    <w:p w:rsidR="00CF1026" w:rsidRPr="00CF1026" w:rsidRDefault="00EE5CF6" w:rsidP="00CF1026">
      <w:pPr>
        <w:pStyle w:val="a4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1026" w:rsidRPr="00CF1026">
        <w:rPr>
          <w:rFonts w:ascii="Times New Roman" w:hAnsi="Times New Roman" w:cs="Times New Roman"/>
          <w:sz w:val="28"/>
          <w:szCs w:val="28"/>
        </w:rPr>
        <w:t>В организации эксплуатируются групповые замерные установки «ОЗНА-</w:t>
      </w:r>
      <w:proofErr w:type="spellStart"/>
      <w:r w:rsidR="00CF1026" w:rsidRPr="00CF1026">
        <w:rPr>
          <w:rFonts w:ascii="Times New Roman" w:hAnsi="Times New Roman" w:cs="Times New Roman"/>
          <w:sz w:val="28"/>
          <w:szCs w:val="28"/>
        </w:rPr>
        <w:t>Vx</w:t>
      </w:r>
      <w:proofErr w:type="spellEnd"/>
      <w:r w:rsidR="00CF1026" w:rsidRPr="00CF1026">
        <w:rPr>
          <w:rFonts w:ascii="Times New Roman" w:hAnsi="Times New Roman" w:cs="Times New Roman"/>
          <w:sz w:val="28"/>
          <w:szCs w:val="28"/>
        </w:rPr>
        <w:t>» в блочном исполнении размерами 2870*5000*3940 мм (далее - АГЗУ «ОЗНА-</w:t>
      </w:r>
      <w:proofErr w:type="spellStart"/>
      <w:r w:rsidR="00CF1026" w:rsidRPr="00CF1026">
        <w:rPr>
          <w:rFonts w:ascii="Times New Roman" w:hAnsi="Times New Roman" w:cs="Times New Roman"/>
          <w:sz w:val="28"/>
          <w:szCs w:val="28"/>
        </w:rPr>
        <w:t>Vx</w:t>
      </w:r>
      <w:proofErr w:type="spellEnd"/>
      <w:r w:rsidR="00CF1026" w:rsidRPr="00CF1026">
        <w:rPr>
          <w:rFonts w:ascii="Times New Roman" w:hAnsi="Times New Roman" w:cs="Times New Roman"/>
          <w:sz w:val="28"/>
          <w:szCs w:val="28"/>
        </w:rPr>
        <w:t xml:space="preserve">»), в состав которых входит радиоизотопный прибор (далее – РИП) расходомер многофазных технологий модификации </w:t>
      </w:r>
      <w:proofErr w:type="spellStart"/>
      <w:r w:rsidR="00CF1026" w:rsidRPr="00CF1026">
        <w:rPr>
          <w:rFonts w:ascii="Times New Roman" w:hAnsi="Times New Roman" w:cs="Times New Roman"/>
          <w:sz w:val="28"/>
          <w:szCs w:val="28"/>
        </w:rPr>
        <w:t>Vx</w:t>
      </w:r>
      <w:proofErr w:type="spellEnd"/>
      <w:r w:rsidR="00CF1026" w:rsidRPr="00CF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026" w:rsidRPr="00CF1026">
        <w:rPr>
          <w:rFonts w:ascii="Times New Roman" w:hAnsi="Times New Roman" w:cs="Times New Roman"/>
          <w:sz w:val="28"/>
          <w:szCs w:val="28"/>
        </w:rPr>
        <w:t>Spectra</w:t>
      </w:r>
      <w:proofErr w:type="spellEnd"/>
      <w:r w:rsidR="00CF1026" w:rsidRPr="00CF1026">
        <w:rPr>
          <w:rFonts w:ascii="Times New Roman" w:hAnsi="Times New Roman" w:cs="Times New Roman"/>
          <w:sz w:val="28"/>
          <w:szCs w:val="28"/>
        </w:rPr>
        <w:t xml:space="preserve"> (IV категория РИП по потенциальной опасности радиационного объекта), блок источника которого включает закрытый </w:t>
      </w:r>
      <w:proofErr w:type="spellStart"/>
      <w:r w:rsidR="00CF1026" w:rsidRPr="00CF1026">
        <w:rPr>
          <w:rFonts w:ascii="Times New Roman" w:hAnsi="Times New Roman" w:cs="Times New Roman"/>
          <w:sz w:val="28"/>
          <w:szCs w:val="28"/>
        </w:rPr>
        <w:t>радионуклидный</w:t>
      </w:r>
      <w:proofErr w:type="spellEnd"/>
      <w:r w:rsidR="00CF1026" w:rsidRPr="00CF1026">
        <w:rPr>
          <w:rFonts w:ascii="Times New Roman" w:hAnsi="Times New Roman" w:cs="Times New Roman"/>
          <w:sz w:val="28"/>
          <w:szCs w:val="28"/>
        </w:rPr>
        <w:t xml:space="preserve"> источник гамма-излучения типа Gba3.061.4 с радионуклидом Барий-133 пятой категории по потенциальной радиационной опасности</w:t>
      </w:r>
      <w:proofErr w:type="gramStart"/>
      <w:r w:rsidR="00CF1026" w:rsidRPr="00CF1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1026" w:rsidRPr="00CF1026" w:rsidRDefault="00CF1026" w:rsidP="00CF102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26">
        <w:rPr>
          <w:rFonts w:ascii="Times New Roman" w:hAnsi="Times New Roman" w:cs="Times New Roman"/>
          <w:sz w:val="28"/>
          <w:szCs w:val="28"/>
        </w:rPr>
        <w:t>Расходомер предназначен для измерения расхода и количества сырой нефти, попутного газа и объемной доли воды, в жидкой фазе, добываемой из скважин нефти на кустовых площадках промысла.</w:t>
      </w:r>
    </w:p>
    <w:p w:rsidR="00CF1026" w:rsidRPr="00CF1026" w:rsidRDefault="00CF1026" w:rsidP="00CF1026">
      <w:pPr>
        <w:pStyle w:val="a4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1026">
        <w:rPr>
          <w:rFonts w:ascii="Times New Roman" w:hAnsi="Times New Roman" w:cs="Times New Roman"/>
          <w:sz w:val="28"/>
          <w:szCs w:val="28"/>
        </w:rPr>
        <w:t>АГЗУ «ОЗНА-</w:t>
      </w:r>
      <w:proofErr w:type="spellStart"/>
      <w:r w:rsidRPr="00CF1026">
        <w:rPr>
          <w:rFonts w:ascii="Times New Roman" w:hAnsi="Times New Roman" w:cs="Times New Roman"/>
          <w:sz w:val="28"/>
          <w:szCs w:val="28"/>
        </w:rPr>
        <w:t>Vx</w:t>
      </w:r>
      <w:proofErr w:type="spellEnd"/>
      <w:r w:rsidRPr="00CF1026">
        <w:rPr>
          <w:rFonts w:ascii="Times New Roman" w:hAnsi="Times New Roman" w:cs="Times New Roman"/>
          <w:sz w:val="28"/>
          <w:szCs w:val="28"/>
        </w:rPr>
        <w:t xml:space="preserve">» спроектированы, собраны и смонтированы на кустовых площадках организацией АО «ОЗНА </w:t>
      </w:r>
      <w:proofErr w:type="gramStart"/>
      <w:r w:rsidRPr="00CF1026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CF1026">
        <w:rPr>
          <w:rFonts w:ascii="Times New Roman" w:hAnsi="Times New Roman" w:cs="Times New Roman"/>
          <w:sz w:val="28"/>
          <w:szCs w:val="28"/>
        </w:rPr>
        <w:t xml:space="preserve">С» с учетом всех требований </w:t>
      </w:r>
      <w:proofErr w:type="spellStart"/>
      <w:r w:rsidRPr="00CF1026">
        <w:rPr>
          <w:rFonts w:ascii="Times New Roman" w:hAnsi="Times New Roman" w:cs="Times New Roman"/>
          <w:sz w:val="28"/>
          <w:szCs w:val="28"/>
        </w:rPr>
        <w:t>ФНиП</w:t>
      </w:r>
      <w:proofErr w:type="spellEnd"/>
      <w:r w:rsidRPr="00CF1026">
        <w:rPr>
          <w:rFonts w:ascii="Times New Roman" w:hAnsi="Times New Roman" w:cs="Times New Roman"/>
          <w:sz w:val="28"/>
          <w:szCs w:val="28"/>
        </w:rPr>
        <w:t xml:space="preserve"> в области радиационной безопасности. АО «ОЗНА </w:t>
      </w:r>
      <w:proofErr w:type="gramStart"/>
      <w:r w:rsidRPr="00CF1026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CF1026">
        <w:rPr>
          <w:rFonts w:ascii="Times New Roman" w:hAnsi="Times New Roman" w:cs="Times New Roman"/>
          <w:sz w:val="28"/>
          <w:szCs w:val="28"/>
        </w:rPr>
        <w:t>С» имеет многолетний опыт и необходимую разрешительную документацию в области изготовления и монтажа различного оборудования, содержащего источники ионизирующего излучения.</w:t>
      </w:r>
    </w:p>
    <w:p w:rsidR="00CF1026" w:rsidRPr="00CF1026" w:rsidRDefault="00CF1026" w:rsidP="00CF102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26">
        <w:rPr>
          <w:rFonts w:ascii="Times New Roman" w:hAnsi="Times New Roman" w:cs="Times New Roman"/>
          <w:sz w:val="28"/>
          <w:szCs w:val="28"/>
        </w:rPr>
        <w:t>Проекты нашей организации на обустройство кустовых площадок с учетом размещения РИП проходят все соответствующие согласования и государственные экспертизы требуемых областей законодательства РФ.</w:t>
      </w:r>
    </w:p>
    <w:p w:rsidR="00CF1026" w:rsidRPr="00CF1026" w:rsidRDefault="00CF1026" w:rsidP="00CF1026">
      <w:pPr>
        <w:pStyle w:val="a4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F1026">
        <w:rPr>
          <w:rFonts w:ascii="Times New Roman" w:hAnsi="Times New Roman" w:cs="Times New Roman"/>
          <w:sz w:val="28"/>
          <w:szCs w:val="28"/>
        </w:rPr>
        <w:t>Учитывая указанную выше информацию, прошу Вас дать пояснение, необходима ли разработка отдельного  проекта  для размещения РИП (либо переработки существующих) на кустовых площадках промысла (раздел 3.3.</w:t>
      </w:r>
      <w:proofErr w:type="gramEnd"/>
      <w:r w:rsidRPr="00CF1026">
        <w:rPr>
          <w:rFonts w:ascii="Times New Roman" w:hAnsi="Times New Roman" w:cs="Times New Roman"/>
          <w:sz w:val="28"/>
          <w:szCs w:val="28"/>
        </w:rPr>
        <w:t xml:space="preserve"> ОСПОРБ -99-2010, ст. 23.2. </w:t>
      </w:r>
      <w:proofErr w:type="gramStart"/>
      <w:r w:rsidRPr="00CF1026">
        <w:rPr>
          <w:rFonts w:ascii="Times New Roman" w:hAnsi="Times New Roman" w:cs="Times New Roman"/>
          <w:sz w:val="28"/>
          <w:szCs w:val="28"/>
        </w:rPr>
        <w:t>ФЗ от 2</w:t>
      </w:r>
      <w:r w:rsidRPr="00CF1026">
        <w:rPr>
          <w:rFonts w:ascii="Times New Roman" w:hAnsi="Times New Roman" w:cs="Times New Roman"/>
          <w:sz w:val="28"/>
          <w:szCs w:val="28"/>
        </w:rPr>
        <w:t>1.02.1992  № 2395-1 «О недрах»)</w:t>
      </w:r>
      <w:r w:rsidRPr="00CF102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F1026" w:rsidRDefault="00CF1026" w:rsidP="00CF1026">
      <w:pPr>
        <w:pStyle w:val="a4"/>
      </w:pPr>
    </w:p>
    <w:p w:rsidR="00CF1026" w:rsidRDefault="00CF1026" w:rsidP="00CF1026">
      <w:pPr>
        <w:pStyle w:val="a4"/>
      </w:pPr>
    </w:p>
    <w:p w:rsidR="00CF1026" w:rsidRDefault="00CF1026" w:rsidP="00CF1026">
      <w:pPr>
        <w:pStyle w:val="a4"/>
      </w:pPr>
    </w:p>
    <w:p w:rsidR="008F6294" w:rsidRPr="00CF1026" w:rsidRDefault="00CF1026" w:rsidP="00CF1026">
      <w:pPr>
        <w:pStyle w:val="a4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EE5CF6" w:rsidRPr="00CF1026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8F6294" w:rsidRDefault="008F6294" w:rsidP="008F6294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3.3.1 Основных санитарных правил обеспечения радиационной безопасности (ОСПОРБ-99/2010), проектная </w:t>
      </w:r>
      <w:r>
        <w:rPr>
          <w:sz w:val="28"/>
          <w:szCs w:val="28"/>
        </w:rPr>
        <w:lastRenderedPageBreak/>
        <w:t>документация на радиационные объекты должна содержать обоснование мер безопасности при конструировании, строительстве, реконструкции, эксплуатации, выводе из эксплуатации, а также в случае аварии, и её рассмотрение и утверждение должно проводится в соответствии с действующим законодательством.</w:t>
      </w:r>
    </w:p>
    <w:p w:rsidR="008F6294" w:rsidRDefault="008F6294" w:rsidP="008F6294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 2.3 Санитарно-эпидемиологических требований к обращению с радиоизотопными приборами и их устройству (СанПиН 2.6.1.3287-15) радиоизотопные приборы (далее - РИП) по степени радиационной опасности в зависимости от вида и активности, используемых в их составе источников, подразделяются на 4 группы (</w:t>
      </w:r>
      <w:hyperlink r:id="rId6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приложени</w:t>
        </w:r>
      </w:hyperlink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 СанПиН 2.6.1.3287-15).</w:t>
      </w:r>
    </w:p>
    <w:p w:rsidR="008F6294" w:rsidRDefault="008F6294" w:rsidP="008F6294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 3.1 СанПиН 2.6.1.3287-15 к использованию допускаются РИП, </w:t>
      </w:r>
      <w:proofErr w:type="gramStart"/>
      <w:r>
        <w:rPr>
          <w:sz w:val="28"/>
          <w:szCs w:val="28"/>
        </w:rPr>
        <w:t>соответствующие</w:t>
      </w:r>
      <w:proofErr w:type="gramEnd"/>
      <w:r>
        <w:rPr>
          <w:sz w:val="28"/>
          <w:szCs w:val="28"/>
        </w:rPr>
        <w:t xml:space="preserve"> требованиям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НРБ-99/2009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ОСПОРБ-99/2010</w:t>
        </w:r>
      </w:hyperlink>
      <w:r>
        <w:rPr>
          <w:sz w:val="28"/>
          <w:szCs w:val="28"/>
        </w:rPr>
        <w:t xml:space="preserve"> и СанПиН 2.6.1.3287-15. В целях обеспечения возможности безопасной эксплуатации РИП техническая документация, поставляемая потребителю вместе с РИП, должна содержать описание конструкции РИП, его технические характеристики, инструкцию по эксплуатации, радиационной безопасности и радиационному контролю, сведения об используемом в РИП источнике, рекомендации по размещению или типовой проект безопасного размещения РИП.</w:t>
      </w:r>
    </w:p>
    <w:p w:rsidR="008F6294" w:rsidRDefault="008F6294" w:rsidP="008F6294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 4.11 СанПиН 2.6.1.3287-15 установка стационарных РИП 2-4 групп осуществляется в соответствии с технической документацией и проектом, соответствующим требованиям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НРБ-99/2009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ОСПОРБ-99/2010</w:t>
        </w:r>
      </w:hyperlink>
      <w:r>
        <w:rPr>
          <w:sz w:val="28"/>
          <w:szCs w:val="28"/>
        </w:rPr>
        <w:t xml:space="preserve"> и СанПиН 2.6.1.3287-15.</w:t>
      </w:r>
    </w:p>
    <w:p w:rsidR="002A24A0" w:rsidRDefault="008F6294" w:rsidP="00113FCC">
      <w:pPr>
        <w:spacing w:line="360" w:lineRule="auto"/>
      </w:pPr>
      <w:r>
        <w:rPr>
          <w:sz w:val="28"/>
          <w:szCs w:val="28"/>
        </w:rPr>
        <w:t>Таким образом, при установлении группы РИП по СанПиН 2.6.1.3287-15, для РИП 2-4 групп необходима разработка проекта для размещения.</w:t>
      </w:r>
    </w:p>
    <w:sectPr w:rsidR="002A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43722"/>
    <w:multiLevelType w:val="hybridMultilevel"/>
    <w:tmpl w:val="A0C660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B6"/>
    <w:rsid w:val="00113FCC"/>
    <w:rsid w:val="002A24A0"/>
    <w:rsid w:val="00857DB6"/>
    <w:rsid w:val="008F6294"/>
    <w:rsid w:val="00CF1026"/>
    <w:rsid w:val="00DB31E8"/>
    <w:rsid w:val="00EE5CF6"/>
    <w:rsid w:val="00E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294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F6294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unhideWhenUsed/>
    <w:rsid w:val="00EE5CF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EE5CF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294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F6294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unhideWhenUsed/>
    <w:rsid w:val="00EE5CF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EE5CF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14068&amp;mark=000000000000000000000000000000000000000000000000006540IN&amp;mark=000000000000000000000000000000000000000000000000006540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2170553&amp;mark=000000000000000000000000000000000000000000000000006560IO&amp;mark=000000000000000000000000000000000000000000000000006560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0292637&amp;mark=000000000000000000000000000000000000000000000000007E20KD&amp;mark=000000000000000000000000000000000000000000000000007E20K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14068&amp;mark=000000000000000000000000000000000000000000000000006540IN&amp;mark=000000000000000000000000000000000000000000000000006540IN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170553&amp;mark=000000000000000000000000000000000000000000000000006560IO&amp;mark=000000000000000000000000000000000000000000000000006560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Наталья Викторовна</dc:creator>
  <cp:keywords/>
  <dc:description/>
  <cp:lastModifiedBy>Рыжкова Наталья Викторовна</cp:lastModifiedBy>
  <cp:revision>6</cp:revision>
  <dcterms:created xsi:type="dcterms:W3CDTF">2023-11-29T07:16:00Z</dcterms:created>
  <dcterms:modified xsi:type="dcterms:W3CDTF">2023-11-29T09:53:00Z</dcterms:modified>
</cp:coreProperties>
</file>